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4F" w:rsidRPr="00950840" w:rsidRDefault="0087214F" w:rsidP="004C6CEB">
      <w:pPr>
        <w:pStyle w:val="NormalWeb"/>
        <w:spacing w:before="0" w:beforeAutospacing="0" w:after="0" w:afterAutospacing="0" w:line="480" w:lineRule="auto"/>
        <w:jc w:val="both"/>
        <w:rPr>
          <w:color w:val="0E101A"/>
        </w:rPr>
      </w:pPr>
    </w:p>
    <w:p w:rsidR="0087214F" w:rsidRPr="00950840" w:rsidRDefault="0087214F" w:rsidP="004C6CEB">
      <w:pPr>
        <w:pStyle w:val="NormalWeb"/>
        <w:spacing w:before="0" w:beforeAutospacing="0" w:after="0" w:afterAutospacing="0" w:line="480" w:lineRule="auto"/>
        <w:jc w:val="both"/>
        <w:rPr>
          <w:color w:val="0E101A"/>
        </w:rPr>
      </w:pPr>
    </w:p>
    <w:p w:rsidR="0087214F" w:rsidRPr="00950840" w:rsidRDefault="0087214F" w:rsidP="004C6CEB">
      <w:pPr>
        <w:pStyle w:val="NormalWeb"/>
        <w:spacing w:before="0" w:beforeAutospacing="0" w:after="0" w:afterAutospacing="0" w:line="480" w:lineRule="auto"/>
        <w:jc w:val="both"/>
        <w:rPr>
          <w:color w:val="0E101A"/>
        </w:rPr>
      </w:pPr>
    </w:p>
    <w:p w:rsidR="0087214F" w:rsidRPr="00950840" w:rsidRDefault="0087214F" w:rsidP="004C6CEB">
      <w:pPr>
        <w:pStyle w:val="NormalWeb"/>
        <w:spacing w:before="0" w:beforeAutospacing="0" w:after="0" w:afterAutospacing="0" w:line="480" w:lineRule="auto"/>
        <w:jc w:val="both"/>
        <w:rPr>
          <w:color w:val="0E101A"/>
        </w:rPr>
      </w:pPr>
    </w:p>
    <w:p w:rsidR="0087214F" w:rsidRPr="00950840" w:rsidRDefault="0087214F" w:rsidP="004C6CEB">
      <w:pPr>
        <w:pStyle w:val="NormalWeb"/>
        <w:spacing w:before="0" w:beforeAutospacing="0" w:after="0" w:afterAutospacing="0" w:line="480" w:lineRule="auto"/>
        <w:jc w:val="both"/>
        <w:rPr>
          <w:color w:val="0E101A"/>
        </w:rPr>
      </w:pPr>
    </w:p>
    <w:p w:rsidR="00CA6D36" w:rsidRPr="00950840" w:rsidRDefault="00CA6D36" w:rsidP="004C6CEB">
      <w:pPr>
        <w:pStyle w:val="NormalWeb"/>
        <w:spacing w:before="0" w:beforeAutospacing="0" w:after="0" w:afterAutospacing="0" w:line="480" w:lineRule="auto"/>
        <w:jc w:val="both"/>
        <w:rPr>
          <w:rStyle w:val="Strong"/>
          <w:color w:val="0E101A"/>
        </w:rPr>
      </w:pPr>
    </w:p>
    <w:p w:rsidR="00CA6D36" w:rsidRPr="00950840" w:rsidRDefault="00CA6D36" w:rsidP="004C6CEB">
      <w:pPr>
        <w:pStyle w:val="NormalWeb"/>
        <w:spacing w:before="0" w:beforeAutospacing="0" w:after="0" w:afterAutospacing="0" w:line="480" w:lineRule="auto"/>
        <w:jc w:val="both"/>
        <w:rPr>
          <w:rStyle w:val="Strong"/>
          <w:color w:val="0E101A"/>
        </w:rPr>
      </w:pPr>
    </w:p>
    <w:p w:rsidR="00CA6D36" w:rsidRPr="00950840" w:rsidRDefault="00CA6D36" w:rsidP="004C6CEB">
      <w:pPr>
        <w:pStyle w:val="NormalWeb"/>
        <w:spacing w:before="0" w:beforeAutospacing="0" w:after="0" w:afterAutospacing="0" w:line="480" w:lineRule="auto"/>
        <w:jc w:val="both"/>
        <w:rPr>
          <w:rStyle w:val="Strong"/>
          <w:color w:val="0E101A"/>
        </w:rPr>
      </w:pPr>
    </w:p>
    <w:p w:rsidR="00CA6D36" w:rsidRPr="00950840" w:rsidRDefault="00CA6D36" w:rsidP="004C6CEB">
      <w:pPr>
        <w:pStyle w:val="NormalWeb"/>
        <w:spacing w:before="0" w:beforeAutospacing="0" w:after="0" w:afterAutospacing="0" w:line="480" w:lineRule="auto"/>
        <w:jc w:val="both"/>
        <w:rPr>
          <w:rStyle w:val="Strong"/>
          <w:color w:val="0E101A"/>
        </w:rPr>
      </w:pPr>
    </w:p>
    <w:p w:rsidR="00CA6D36" w:rsidRPr="00950840" w:rsidRDefault="00CA6D36" w:rsidP="004C6CEB">
      <w:pPr>
        <w:pStyle w:val="NormalWeb"/>
        <w:spacing w:before="0" w:beforeAutospacing="0" w:after="0" w:afterAutospacing="0" w:line="480" w:lineRule="auto"/>
        <w:jc w:val="both"/>
        <w:rPr>
          <w:rStyle w:val="Strong"/>
          <w:color w:val="0E101A"/>
        </w:rPr>
      </w:pPr>
    </w:p>
    <w:p w:rsidR="0087214F" w:rsidRPr="00950840" w:rsidRDefault="0087214F" w:rsidP="004C6CEB">
      <w:pPr>
        <w:pStyle w:val="NormalWeb"/>
        <w:spacing w:before="0" w:beforeAutospacing="0" w:after="0" w:afterAutospacing="0" w:line="480" w:lineRule="auto"/>
        <w:jc w:val="center"/>
        <w:rPr>
          <w:color w:val="0E101A"/>
        </w:rPr>
      </w:pPr>
      <w:r w:rsidRPr="00950840">
        <w:rPr>
          <w:rStyle w:val="Strong"/>
          <w:color w:val="0E101A"/>
        </w:rPr>
        <w:t>Stress and Hormones</w:t>
      </w:r>
    </w:p>
    <w:p w:rsidR="0087214F" w:rsidRPr="00950840" w:rsidRDefault="0087214F" w:rsidP="004C6CEB">
      <w:pPr>
        <w:pStyle w:val="NormalWeb"/>
        <w:spacing w:before="0" w:beforeAutospacing="0" w:after="0" w:afterAutospacing="0" w:line="480" w:lineRule="auto"/>
        <w:jc w:val="center"/>
        <w:rPr>
          <w:color w:val="0E101A"/>
        </w:rPr>
      </w:pPr>
    </w:p>
    <w:p w:rsidR="0087214F" w:rsidRPr="00950840" w:rsidRDefault="0087214F" w:rsidP="004C6CEB">
      <w:pPr>
        <w:pStyle w:val="NormalWeb"/>
        <w:spacing w:before="0" w:beforeAutospacing="0" w:after="0" w:afterAutospacing="0" w:line="480" w:lineRule="auto"/>
        <w:jc w:val="center"/>
        <w:rPr>
          <w:color w:val="0E101A"/>
        </w:rPr>
      </w:pPr>
    </w:p>
    <w:p w:rsidR="0087214F" w:rsidRPr="00950840" w:rsidRDefault="0087214F" w:rsidP="004C6CEB">
      <w:pPr>
        <w:pStyle w:val="NormalWeb"/>
        <w:spacing w:before="0" w:beforeAutospacing="0" w:after="0" w:afterAutospacing="0" w:line="480" w:lineRule="auto"/>
        <w:jc w:val="center"/>
        <w:rPr>
          <w:color w:val="0E101A"/>
        </w:rPr>
      </w:pPr>
      <w:r w:rsidRPr="00950840">
        <w:rPr>
          <w:color w:val="0E101A"/>
        </w:rPr>
        <w:t>Student’s Name</w:t>
      </w:r>
    </w:p>
    <w:p w:rsidR="0087214F" w:rsidRPr="00950840" w:rsidRDefault="0087214F" w:rsidP="004C6CEB">
      <w:pPr>
        <w:pStyle w:val="NormalWeb"/>
        <w:spacing w:before="0" w:beforeAutospacing="0" w:after="0" w:afterAutospacing="0" w:line="480" w:lineRule="auto"/>
        <w:jc w:val="center"/>
        <w:rPr>
          <w:color w:val="0E101A"/>
        </w:rPr>
      </w:pPr>
      <w:r w:rsidRPr="00950840">
        <w:rPr>
          <w:color w:val="0E101A"/>
        </w:rPr>
        <w:t>Department, University</w:t>
      </w:r>
    </w:p>
    <w:p w:rsidR="0087214F" w:rsidRPr="00950840" w:rsidRDefault="0087214F" w:rsidP="004C6CEB">
      <w:pPr>
        <w:pStyle w:val="NormalWeb"/>
        <w:spacing w:before="0" w:beforeAutospacing="0" w:after="0" w:afterAutospacing="0" w:line="480" w:lineRule="auto"/>
        <w:jc w:val="center"/>
        <w:rPr>
          <w:color w:val="0E101A"/>
        </w:rPr>
      </w:pPr>
      <w:r w:rsidRPr="00950840">
        <w:rPr>
          <w:color w:val="0E101A"/>
        </w:rPr>
        <w:t>Course Number and Name</w:t>
      </w:r>
    </w:p>
    <w:p w:rsidR="0087214F" w:rsidRPr="00950840" w:rsidRDefault="0087214F" w:rsidP="004C6CEB">
      <w:pPr>
        <w:pStyle w:val="NormalWeb"/>
        <w:spacing w:before="0" w:beforeAutospacing="0" w:after="0" w:afterAutospacing="0" w:line="480" w:lineRule="auto"/>
        <w:jc w:val="center"/>
        <w:rPr>
          <w:color w:val="0E101A"/>
        </w:rPr>
      </w:pPr>
      <w:r w:rsidRPr="00950840">
        <w:rPr>
          <w:color w:val="0E101A"/>
        </w:rPr>
        <w:t>Instructor’s Name</w:t>
      </w:r>
    </w:p>
    <w:p w:rsidR="0087214F" w:rsidRPr="00950840" w:rsidRDefault="0087214F" w:rsidP="004C6CEB">
      <w:pPr>
        <w:pStyle w:val="NormalWeb"/>
        <w:spacing w:before="0" w:beforeAutospacing="0" w:after="0" w:afterAutospacing="0" w:line="480" w:lineRule="auto"/>
        <w:jc w:val="center"/>
        <w:rPr>
          <w:color w:val="0E101A"/>
        </w:rPr>
      </w:pPr>
      <w:r w:rsidRPr="00950840">
        <w:rPr>
          <w:color w:val="0E101A"/>
        </w:rPr>
        <w:t>Date</w:t>
      </w:r>
    </w:p>
    <w:p w:rsidR="0087214F" w:rsidRPr="00950840" w:rsidRDefault="0087214F" w:rsidP="004C6CEB">
      <w:pPr>
        <w:pStyle w:val="NormalWeb"/>
        <w:spacing w:before="0" w:beforeAutospacing="0" w:after="0" w:afterAutospacing="0" w:line="480" w:lineRule="auto"/>
        <w:jc w:val="both"/>
        <w:rPr>
          <w:color w:val="0E101A"/>
        </w:rPr>
      </w:pPr>
    </w:p>
    <w:p w:rsidR="0087214F" w:rsidRPr="00950840" w:rsidRDefault="0087214F" w:rsidP="004C6CEB">
      <w:pPr>
        <w:pStyle w:val="NormalWeb"/>
        <w:spacing w:before="0" w:beforeAutospacing="0" w:after="0" w:afterAutospacing="0" w:line="480" w:lineRule="auto"/>
        <w:jc w:val="both"/>
        <w:rPr>
          <w:color w:val="0E101A"/>
        </w:rPr>
      </w:pPr>
      <w:r w:rsidRPr="00950840">
        <w:rPr>
          <w:color w:val="0E101A"/>
        </w:rPr>
        <w:t>                                                                                  </w:t>
      </w:r>
    </w:p>
    <w:p w:rsidR="0087214F" w:rsidRPr="00950840" w:rsidRDefault="0087214F" w:rsidP="004C6CEB">
      <w:pPr>
        <w:pStyle w:val="NormalWeb"/>
        <w:spacing w:before="0" w:beforeAutospacing="0" w:after="0" w:afterAutospacing="0" w:line="480" w:lineRule="auto"/>
        <w:jc w:val="both"/>
        <w:rPr>
          <w:color w:val="0E101A"/>
        </w:rPr>
      </w:pPr>
    </w:p>
    <w:p w:rsidR="0087214F" w:rsidRPr="00950840" w:rsidRDefault="0087214F" w:rsidP="004C6CEB">
      <w:pPr>
        <w:pStyle w:val="NormalWeb"/>
        <w:spacing w:before="0" w:beforeAutospacing="0" w:after="0" w:afterAutospacing="0" w:line="480" w:lineRule="auto"/>
        <w:jc w:val="both"/>
        <w:rPr>
          <w:color w:val="0E101A"/>
        </w:rPr>
      </w:pPr>
      <w:r w:rsidRPr="00950840">
        <w:rPr>
          <w:color w:val="0E101A"/>
        </w:rPr>
        <w:t> </w:t>
      </w:r>
    </w:p>
    <w:p w:rsidR="00CA6D36" w:rsidRPr="00950840" w:rsidRDefault="00CA6D36" w:rsidP="004C6CEB">
      <w:pPr>
        <w:pStyle w:val="NormalWeb"/>
        <w:spacing w:before="0" w:beforeAutospacing="0" w:after="0" w:afterAutospacing="0" w:line="480" w:lineRule="auto"/>
        <w:jc w:val="both"/>
        <w:rPr>
          <w:color w:val="0E101A"/>
        </w:rPr>
        <w:sectPr w:rsidR="00CA6D36" w:rsidRPr="00950840">
          <w:pgSz w:w="12240" w:h="15840"/>
          <w:pgMar w:top="1440" w:right="1440" w:bottom="1440" w:left="1440" w:header="720" w:footer="720" w:gutter="0"/>
          <w:cols w:space="720"/>
          <w:docGrid w:linePitch="360"/>
        </w:sectPr>
      </w:pPr>
    </w:p>
    <w:p w:rsidR="00285C00" w:rsidRDefault="00285C00" w:rsidP="004C6CEB">
      <w:pPr>
        <w:pStyle w:val="NormalWeb"/>
        <w:spacing w:before="0" w:beforeAutospacing="0" w:after="0" w:afterAutospacing="0" w:line="480" w:lineRule="auto"/>
        <w:jc w:val="center"/>
        <w:rPr>
          <w:rStyle w:val="Strong"/>
          <w:color w:val="0E101A"/>
        </w:rPr>
      </w:pPr>
      <w:r w:rsidRPr="00950840">
        <w:rPr>
          <w:rStyle w:val="Strong"/>
          <w:color w:val="0E101A"/>
        </w:rPr>
        <w:lastRenderedPageBreak/>
        <w:t>Stress and Hormones</w:t>
      </w:r>
    </w:p>
    <w:p w:rsidR="004C6CEB" w:rsidRDefault="004C6CEB" w:rsidP="004C6CEB">
      <w:pPr>
        <w:pStyle w:val="NormalWeb"/>
        <w:spacing w:before="0" w:beforeAutospacing="0" w:after="0" w:afterAutospacing="0" w:line="480" w:lineRule="auto"/>
        <w:jc w:val="center"/>
        <w:rPr>
          <w:rStyle w:val="Strong"/>
          <w:color w:val="0E101A"/>
        </w:rPr>
      </w:pPr>
      <w:r>
        <w:rPr>
          <w:rStyle w:val="Strong"/>
          <w:color w:val="0E101A"/>
        </w:rPr>
        <w:t>Part 1</w:t>
      </w:r>
    </w:p>
    <w:p w:rsidR="00492ABD" w:rsidRPr="00492ABD" w:rsidRDefault="00492ABD" w:rsidP="004C6CEB">
      <w:pPr>
        <w:pStyle w:val="NormalWeb"/>
        <w:spacing w:before="0" w:beforeAutospacing="0" w:after="0" w:afterAutospacing="0" w:line="480" w:lineRule="auto"/>
        <w:jc w:val="both"/>
        <w:rPr>
          <w:b/>
          <w:color w:val="0E101A"/>
        </w:rPr>
      </w:pPr>
      <w:r w:rsidRPr="00492ABD">
        <w:rPr>
          <w:b/>
          <w:color w:val="0E101A"/>
        </w:rPr>
        <w:t xml:space="preserve">Cardiovascular system Responses to Marathon </w:t>
      </w:r>
    </w:p>
    <w:p w:rsidR="0087214F" w:rsidRPr="00950840" w:rsidRDefault="0087214F" w:rsidP="004C6CEB">
      <w:pPr>
        <w:pStyle w:val="NormalWeb"/>
        <w:spacing w:before="0" w:beforeAutospacing="0" w:after="0" w:afterAutospacing="0" w:line="480" w:lineRule="auto"/>
        <w:ind w:firstLine="720"/>
        <w:jc w:val="both"/>
        <w:rPr>
          <w:color w:val="0E101A"/>
        </w:rPr>
      </w:pPr>
      <w:r w:rsidRPr="00950840">
        <w:rPr>
          <w:color w:val="0E101A"/>
        </w:rPr>
        <w:t>Marathons are today</w:t>
      </w:r>
      <w:bookmarkStart w:id="0" w:name="_GoBack"/>
      <w:bookmarkEnd w:id="0"/>
      <w:r w:rsidRPr="00950840">
        <w:rPr>
          <w:color w:val="0E101A"/>
        </w:rPr>
        <w:t xml:space="preserve"> becoming increasingly popular. The days when marathons were limited to the athletic elites and diehards are long gone; marathons are now stuff for social events and charity drives. Many people participate in this sport for various reasons; some do it to amuse themselves and keep fit, some do it for charity, and those do it for the money. Despite the differences, one common thing they all have is training before engaging. Many biological activities usually take place in the body when one runs, and thus training is vital to initiate the body. The paper seeks to explain the cardiovascular changes in the body of a couch potato person when engaging in serious training for a marathon.</w:t>
      </w:r>
    </w:p>
    <w:p w:rsidR="00CA6D36" w:rsidRPr="00950840" w:rsidRDefault="0087214F" w:rsidP="004C6CEB">
      <w:pPr>
        <w:pStyle w:val="NormalWeb"/>
        <w:spacing w:before="0" w:beforeAutospacing="0" w:after="0" w:afterAutospacing="0" w:line="480" w:lineRule="auto"/>
        <w:ind w:firstLine="720"/>
        <w:jc w:val="both"/>
        <w:rPr>
          <w:color w:val="0E101A"/>
        </w:rPr>
      </w:pPr>
      <w:r w:rsidRPr="00950840">
        <w:rPr>
          <w:color w:val="0E101A"/>
        </w:rPr>
        <w:t>During the training, the</w:t>
      </w:r>
      <w:r w:rsidR="00CA6D36" w:rsidRPr="00950840">
        <w:rPr>
          <w:color w:val="0E101A"/>
        </w:rPr>
        <w:t xml:space="preserve"> blood pumped from the heart is </w:t>
      </w:r>
      <w:r w:rsidRPr="00950840">
        <w:rPr>
          <w:color w:val="0E101A"/>
        </w:rPr>
        <w:t>redistributed around the body with a larger percentage going to the muscles. The stomach and the abdominal organs, such as the spleen, liver, and kidneys, usually receive less blood. Cumulatively throughout the training, an individual will have lost approximately six liters of sweat (Petot et al., 2012). Since much blood is always needed to reach the muscles faster, the heart’s blood pumping is usually expected to be quick. The quick overtime pumping of blood usually stren</w:t>
      </w:r>
      <w:r w:rsidR="00CA6D36" w:rsidRPr="00950840">
        <w:rPr>
          <w:color w:val="0E101A"/>
        </w:rPr>
        <w:t>gthens the heart walls, thereby i</w:t>
      </w:r>
      <w:r w:rsidRPr="00950840">
        <w:rPr>
          <w:color w:val="0E101A"/>
        </w:rPr>
        <w:t>ncreasing the overall efficiency. Continued engagement in running eventually minimizes the heart’s workload due to the strength; this implies a lower resting pulse rate and a higher amount of oxygen. A high amount of oxygen is usually vital for running; its absence usually leads to lactate secretion. The lactate is converted by the body to energy anaerobically. The problem is that lactic acid can build up in the</w:t>
      </w:r>
      <w:r w:rsidR="00CA6D36" w:rsidRPr="00950840">
        <w:rPr>
          <w:color w:val="0E101A"/>
        </w:rPr>
        <w:t xml:space="preserve"> </w:t>
      </w:r>
      <w:r w:rsidRPr="00950840">
        <w:rPr>
          <w:color w:val="0E101A"/>
        </w:rPr>
        <w:t>bloodstream faster than it can be burned off. This is why many marathoners often collapse near the finish line.</w:t>
      </w:r>
      <w:r w:rsidR="00CA6D36" w:rsidRPr="00950840">
        <w:rPr>
          <w:color w:val="0E101A"/>
        </w:rPr>
        <w:t xml:space="preserve"> </w:t>
      </w:r>
    </w:p>
    <w:p w:rsidR="0087214F" w:rsidRDefault="0087214F" w:rsidP="004C6CEB">
      <w:pPr>
        <w:pStyle w:val="NormalWeb"/>
        <w:spacing w:before="0" w:beforeAutospacing="0" w:after="0" w:afterAutospacing="0" w:line="480" w:lineRule="auto"/>
        <w:ind w:firstLine="720"/>
        <w:jc w:val="both"/>
        <w:rPr>
          <w:color w:val="0E101A"/>
        </w:rPr>
      </w:pPr>
      <w:r w:rsidRPr="00950840">
        <w:rPr>
          <w:color w:val="0E101A"/>
        </w:rPr>
        <w:lastRenderedPageBreak/>
        <w:t xml:space="preserve"> The training causes the dilation of the right atrium and right ventricle. The reduction of the right ventricle induces ejection fraction, and the release of cardiac troponin I and B-type natriuretic</w:t>
      </w:r>
      <w:r w:rsidR="00CA6D36" w:rsidRPr="00950840">
        <w:rPr>
          <w:color w:val="0E101A"/>
        </w:rPr>
        <w:t xml:space="preserve"> </w:t>
      </w:r>
      <w:r w:rsidRPr="00950840">
        <w:rPr>
          <w:color w:val="0E101A"/>
        </w:rPr>
        <w:t xml:space="preserve">peptide that is essential in regulating the contraction of heart muscles and </w:t>
      </w:r>
      <w:r w:rsidR="00CA6D36" w:rsidRPr="00950840">
        <w:rPr>
          <w:color w:val="0E101A"/>
        </w:rPr>
        <w:t>maintaining homeostasis</w:t>
      </w:r>
      <w:r w:rsidRPr="00950840">
        <w:rPr>
          <w:color w:val="0E101A"/>
        </w:rPr>
        <w:t xml:space="preserve"> as far as keeping sodium levels in check is concerned.  </w:t>
      </w:r>
    </w:p>
    <w:p w:rsidR="004C6CEB" w:rsidRPr="004C6CEB" w:rsidRDefault="004C6CEB" w:rsidP="004C6CEB">
      <w:pPr>
        <w:pStyle w:val="NormalWeb"/>
        <w:spacing w:before="0" w:beforeAutospacing="0" w:after="0" w:afterAutospacing="0" w:line="480" w:lineRule="auto"/>
        <w:jc w:val="center"/>
        <w:rPr>
          <w:b/>
          <w:color w:val="0E101A"/>
        </w:rPr>
      </w:pPr>
      <w:r w:rsidRPr="004C6CEB">
        <w:rPr>
          <w:b/>
          <w:color w:val="0E101A"/>
        </w:rPr>
        <w:t>Part 2</w:t>
      </w:r>
    </w:p>
    <w:p w:rsidR="0087214F" w:rsidRPr="00950840" w:rsidRDefault="0087214F" w:rsidP="004C6CEB">
      <w:pPr>
        <w:pStyle w:val="NormalWeb"/>
        <w:spacing w:before="0" w:beforeAutospacing="0" w:after="0" w:afterAutospacing="0" w:line="480" w:lineRule="auto"/>
        <w:jc w:val="both"/>
        <w:rPr>
          <w:b/>
          <w:color w:val="0E101A"/>
        </w:rPr>
      </w:pPr>
      <w:r w:rsidRPr="00950840">
        <w:rPr>
          <w:b/>
          <w:color w:val="0E101A"/>
        </w:rPr>
        <w:t>Lifestyle and Mental stress</w:t>
      </w:r>
    </w:p>
    <w:p w:rsidR="0087214F" w:rsidRPr="00950840" w:rsidRDefault="0087214F" w:rsidP="004C6CEB">
      <w:pPr>
        <w:pStyle w:val="NormalWeb"/>
        <w:spacing w:before="0" w:beforeAutospacing="0" w:after="0" w:afterAutospacing="0" w:line="480" w:lineRule="auto"/>
        <w:ind w:firstLine="720"/>
        <w:jc w:val="both"/>
        <w:rPr>
          <w:color w:val="0E101A"/>
        </w:rPr>
      </w:pPr>
      <w:r w:rsidRPr="00950840">
        <w:rPr>
          <w:color w:val="0E101A"/>
        </w:rPr>
        <w:t>Behavioral modification is vital in preventing</w:t>
      </w:r>
      <w:r w:rsidR="00950840" w:rsidRPr="00950840">
        <w:rPr>
          <w:color w:val="0E101A"/>
        </w:rPr>
        <w:t xml:space="preserve"> </w:t>
      </w:r>
      <w:r w:rsidRPr="00950840">
        <w:rPr>
          <w:color w:val="0E101A"/>
        </w:rPr>
        <w:t>lifestyle-related diseases that have taken a toll on human beings’ health. In Japan, the control of mental stress levels and prevention of mental stress-related disorders have become huge problems. Checking mental stress level objectively during early stages of stress-related diseases have been touted as vital as far as helping to determine the appropriate coping methods is concerned. The designing of a useful index for mental stress is critical in</w:t>
      </w:r>
      <w:r w:rsidR="00950840" w:rsidRPr="00950840">
        <w:rPr>
          <w:color w:val="0E101A"/>
        </w:rPr>
        <w:t xml:space="preserve"> </w:t>
      </w:r>
      <w:r w:rsidRPr="00950840">
        <w:rPr>
          <w:color w:val="0E101A"/>
        </w:rPr>
        <w:t>achieving the early examination that looks at the cortisol index (Fukuda &amp; Kanehisa, 2001). The study’s findings suggest that lifestyle factors such as</w:t>
      </w:r>
      <w:r w:rsidR="00950840" w:rsidRPr="00950840">
        <w:rPr>
          <w:color w:val="0E101A"/>
        </w:rPr>
        <w:t xml:space="preserve"> </w:t>
      </w:r>
      <w:r w:rsidRPr="00950840">
        <w:rPr>
          <w:color w:val="0E101A"/>
        </w:rPr>
        <w:t>alcohol drinking, sleep, smoking, nutrition, and exercise relate strongly to</w:t>
      </w:r>
      <w:r w:rsidR="00950840" w:rsidRPr="00950840">
        <w:rPr>
          <w:color w:val="0E101A"/>
        </w:rPr>
        <w:t xml:space="preserve"> </w:t>
      </w:r>
      <w:r w:rsidRPr="00950840">
        <w:rPr>
          <w:color w:val="0E101A"/>
        </w:rPr>
        <w:t>cortisol level. Still, it is impossible to determine whether the alterations in</w:t>
      </w:r>
      <w:r w:rsidR="00950840" w:rsidRPr="00950840">
        <w:rPr>
          <w:color w:val="0E101A"/>
        </w:rPr>
        <w:t xml:space="preserve"> </w:t>
      </w:r>
      <w:r w:rsidRPr="00950840">
        <w:rPr>
          <w:color w:val="0E101A"/>
        </w:rPr>
        <w:t>cortisol levels result from mental stress. The study suggested that</w:t>
      </w:r>
      <w:r w:rsidR="00950840" w:rsidRPr="00950840">
        <w:rPr>
          <w:color w:val="0E101A"/>
        </w:rPr>
        <w:t xml:space="preserve"> </w:t>
      </w:r>
      <w:r w:rsidRPr="00950840">
        <w:rPr>
          <w:color w:val="0E101A"/>
        </w:rPr>
        <w:t>consideration needs to be taken on lifestyle effects on mental stress and cortisol levels when assessing the link between mental stress and</w:t>
      </w:r>
      <w:r w:rsidR="00950840" w:rsidRPr="00950840">
        <w:rPr>
          <w:color w:val="0E101A"/>
        </w:rPr>
        <w:t xml:space="preserve"> </w:t>
      </w:r>
      <w:r w:rsidRPr="00950840">
        <w:rPr>
          <w:color w:val="0E101A"/>
        </w:rPr>
        <w:t>cortisol levels.</w:t>
      </w:r>
    </w:p>
    <w:p w:rsidR="00CA6D36" w:rsidRPr="00950840" w:rsidRDefault="00CA6D36" w:rsidP="004C6CEB">
      <w:pPr>
        <w:spacing w:after="0" w:line="480" w:lineRule="auto"/>
        <w:jc w:val="both"/>
        <w:rPr>
          <w:rFonts w:ascii="Times New Roman" w:hAnsi="Times New Roman" w:cs="Times New Roman"/>
          <w:b/>
          <w:sz w:val="24"/>
          <w:szCs w:val="24"/>
        </w:rPr>
      </w:pPr>
      <w:r w:rsidRPr="00950840">
        <w:rPr>
          <w:rFonts w:ascii="Times New Roman" w:hAnsi="Times New Roman" w:cs="Times New Roman"/>
          <w:b/>
          <w:sz w:val="24"/>
          <w:szCs w:val="24"/>
        </w:rPr>
        <w:t>Stress and hormones</w:t>
      </w:r>
    </w:p>
    <w:p w:rsidR="00CA6D36" w:rsidRPr="00950840" w:rsidRDefault="00CA6D36" w:rsidP="004C6CEB">
      <w:pPr>
        <w:spacing w:after="0" w:line="480" w:lineRule="auto"/>
        <w:ind w:firstLine="720"/>
        <w:jc w:val="both"/>
        <w:rPr>
          <w:rFonts w:ascii="Times New Roman" w:hAnsi="Times New Roman" w:cs="Times New Roman"/>
          <w:sz w:val="24"/>
          <w:szCs w:val="24"/>
        </w:rPr>
      </w:pPr>
      <w:r w:rsidRPr="00950840">
        <w:rPr>
          <w:rFonts w:ascii="Times New Roman" w:hAnsi="Times New Roman" w:cs="Times New Roman"/>
          <w:sz w:val="24"/>
          <w:szCs w:val="24"/>
        </w:rPr>
        <w:t xml:space="preserve">Defines as any situation tends to interfere with the balance between living organisms and their environment; stress has become rampant in our everyday lives. Stress usually triggers the change in the level of various hormones such as catecholamines, cortisol, prolactin, glucocorticoids, and growth hormone. These hormonal changes happen to increase the mobilization of energy sources and enable an individual to adapt to a new circumstance (Reetu &amp; </w:t>
      </w:r>
      <w:r w:rsidRPr="00950840">
        <w:rPr>
          <w:rFonts w:ascii="Times New Roman" w:hAnsi="Times New Roman" w:cs="Times New Roman"/>
          <w:sz w:val="24"/>
          <w:szCs w:val="24"/>
        </w:rPr>
        <w:lastRenderedPageBreak/>
        <w:t>Ranabir, 2011). Inasmuch as these stress responses may be effective in helping individuals manage stress, they can also lead to endocrine disorders such as psychosexual dwarfism, gonadal dysfunction, obesity, and Grave’s disease. The clinical status of many preexisting endocrine disorders such as thyroid storm and precipitation of adrenal crisis can also be altered by long-term exposure to stress. It is vital that inasmuch as we dwell in a world where stressful situations cannot be avoided, we should learn to manage them moderately.</w:t>
      </w:r>
    </w:p>
    <w:p w:rsidR="00CA6D36" w:rsidRPr="00950840" w:rsidRDefault="00CA6D36" w:rsidP="004C6CEB">
      <w:pPr>
        <w:spacing w:after="0" w:line="480" w:lineRule="auto"/>
        <w:jc w:val="both"/>
        <w:rPr>
          <w:rFonts w:ascii="Times New Roman" w:hAnsi="Times New Roman" w:cs="Times New Roman"/>
          <w:b/>
          <w:sz w:val="24"/>
          <w:szCs w:val="24"/>
        </w:rPr>
      </w:pPr>
      <w:r w:rsidRPr="00950840">
        <w:rPr>
          <w:rFonts w:ascii="Times New Roman" w:hAnsi="Times New Roman" w:cs="Times New Roman"/>
          <w:sz w:val="24"/>
          <w:szCs w:val="24"/>
        </w:rPr>
        <w:t xml:space="preserve"> </w:t>
      </w:r>
      <w:r w:rsidRPr="00950840">
        <w:rPr>
          <w:rFonts w:ascii="Times New Roman" w:hAnsi="Times New Roman" w:cs="Times New Roman"/>
          <w:b/>
          <w:sz w:val="24"/>
          <w:szCs w:val="24"/>
        </w:rPr>
        <w:t xml:space="preserve">The impact of stress on body function: A review </w:t>
      </w:r>
    </w:p>
    <w:p w:rsidR="00CA6D36" w:rsidRPr="00950840" w:rsidRDefault="00CA6D36" w:rsidP="004C6CEB">
      <w:pPr>
        <w:spacing w:after="0" w:line="480" w:lineRule="auto"/>
        <w:ind w:firstLine="720"/>
        <w:jc w:val="both"/>
        <w:rPr>
          <w:rFonts w:ascii="Times New Roman" w:hAnsi="Times New Roman" w:cs="Times New Roman"/>
          <w:sz w:val="24"/>
          <w:szCs w:val="24"/>
        </w:rPr>
      </w:pPr>
      <w:r w:rsidRPr="00950840">
        <w:rPr>
          <w:rFonts w:ascii="Times New Roman" w:hAnsi="Times New Roman" w:cs="Times New Roman"/>
          <w:sz w:val="24"/>
          <w:szCs w:val="24"/>
        </w:rPr>
        <w:t>Stress may have both harm</w:t>
      </w:r>
      <w:r w:rsidR="00950840" w:rsidRPr="00950840">
        <w:rPr>
          <w:rFonts w:ascii="Times New Roman" w:hAnsi="Times New Roman" w:cs="Times New Roman"/>
          <w:sz w:val="24"/>
          <w:szCs w:val="24"/>
        </w:rPr>
        <w:t xml:space="preserve">ful and beneficial effects. The </w:t>
      </w:r>
      <w:r w:rsidRPr="00950840">
        <w:rPr>
          <w:rFonts w:ascii="Times New Roman" w:hAnsi="Times New Roman" w:cs="Times New Roman"/>
          <w:sz w:val="24"/>
          <w:szCs w:val="24"/>
        </w:rPr>
        <w:t>beneficial aspect of stress is that it is essential to preserve the homeostasis of cells that are vital for survival. But less is known about such benefits since a lot of attention is usually paid on the harmful effects of stress due to the role they play in various pathological conditions and diseases. Multiple factors such as hormones, mediators, neurotransmitters, neuroendocrine mediators, and peptides usually help the body respond to stress (Panahi et al., 2017). Mild stress has no significant impact on an individual’s health, but severe and prolonged stress usually triggers disorders. Inasmuch as that is the case, this article suggests that the medical community should appreciate the vital role stress plays in various diseases and then treat the patient using pharmacological and non-pharmacological therapeutic interventions. They should also note that stress treatment varies in individuals, and thus there is the need always to examine to ascertain the best treatment method.</w:t>
      </w:r>
    </w:p>
    <w:p w:rsidR="00CA6D36" w:rsidRPr="00950840" w:rsidRDefault="00CA6D36" w:rsidP="004C6CEB">
      <w:pPr>
        <w:spacing w:after="0" w:line="480" w:lineRule="auto"/>
        <w:jc w:val="both"/>
        <w:rPr>
          <w:rFonts w:ascii="Times New Roman" w:hAnsi="Times New Roman" w:cs="Times New Roman"/>
          <w:b/>
          <w:sz w:val="24"/>
          <w:szCs w:val="24"/>
        </w:rPr>
      </w:pPr>
      <w:r w:rsidRPr="00950840">
        <w:rPr>
          <w:rFonts w:ascii="Times New Roman" w:hAnsi="Times New Roman" w:cs="Times New Roman"/>
          <w:b/>
          <w:sz w:val="24"/>
          <w:szCs w:val="24"/>
        </w:rPr>
        <w:t>Positive upshots of cortisol in everyday life</w:t>
      </w:r>
    </w:p>
    <w:p w:rsidR="00CA6D36" w:rsidRPr="00950840" w:rsidRDefault="00CA6D36" w:rsidP="004C6CEB">
      <w:pPr>
        <w:spacing w:after="0" w:line="480" w:lineRule="auto"/>
        <w:ind w:firstLine="720"/>
        <w:jc w:val="both"/>
        <w:rPr>
          <w:rFonts w:ascii="Times New Roman" w:hAnsi="Times New Roman" w:cs="Times New Roman"/>
          <w:sz w:val="24"/>
          <w:szCs w:val="24"/>
        </w:rPr>
      </w:pPr>
      <w:r w:rsidRPr="00950840">
        <w:rPr>
          <w:rFonts w:ascii="Times New Roman" w:hAnsi="Times New Roman" w:cs="Times New Roman"/>
          <w:sz w:val="24"/>
          <w:szCs w:val="24"/>
        </w:rPr>
        <w:t xml:space="preserve">Cortisol is the primary physiological end-product of the hypothalamic-pituitary-adrenal (HPA) axis that is usually secreted when one has stress. Cortisol has come to be regarded as aversive or maladaptive due to its association with negative health consequences of stressors (Hoyt et al., 2016). Inasmuch as there has been that negativity surrounding it, recent researchers have </w:t>
      </w:r>
      <w:r w:rsidRPr="00950840">
        <w:rPr>
          <w:rFonts w:ascii="Times New Roman" w:hAnsi="Times New Roman" w:cs="Times New Roman"/>
          <w:sz w:val="24"/>
          <w:szCs w:val="24"/>
        </w:rPr>
        <w:lastRenderedPageBreak/>
        <w:t xml:space="preserve">new paradoxical findings that show that high levels of cortisol in the body are not harmful. Its low levels are not necessarily good for the body. The research carried out in this article to determine whether the transient increase in cortisol could be mood protective or energy enhancing, in everyday life revealed that no significant association exists between cortisol and current affective state; however, cortisol increases were witnessed </w:t>
      </w:r>
      <w:r w:rsidR="00950840" w:rsidRPr="00950840">
        <w:rPr>
          <w:rFonts w:ascii="Times New Roman" w:hAnsi="Times New Roman" w:cs="Times New Roman"/>
          <w:sz w:val="24"/>
          <w:szCs w:val="24"/>
        </w:rPr>
        <w:t>with subsequent</w:t>
      </w:r>
      <w:r w:rsidRPr="00950840">
        <w:rPr>
          <w:rFonts w:ascii="Times New Roman" w:hAnsi="Times New Roman" w:cs="Times New Roman"/>
          <w:sz w:val="24"/>
          <w:szCs w:val="24"/>
        </w:rPr>
        <w:t xml:space="preserve"> rises in an individual’s alertness, relaxation and activeness, and trend-level reductions in stress and nervousn</w:t>
      </w:r>
      <w:r w:rsidR="00950840" w:rsidRPr="00950840">
        <w:rPr>
          <w:rFonts w:ascii="Times New Roman" w:hAnsi="Times New Roman" w:cs="Times New Roman"/>
          <w:sz w:val="24"/>
          <w:szCs w:val="24"/>
        </w:rPr>
        <w:t xml:space="preserve">ess. As such, this study was of </w:t>
      </w:r>
      <w:r w:rsidRPr="00950840">
        <w:rPr>
          <w:rFonts w:ascii="Times New Roman" w:hAnsi="Times New Roman" w:cs="Times New Roman"/>
          <w:sz w:val="24"/>
          <w:szCs w:val="24"/>
        </w:rPr>
        <w:t>significance in confirming and adding to the growing list of evidence that suggests that cortisol plays a significant role in regulating the effects of stress in our everyday life.</w:t>
      </w:r>
    </w:p>
    <w:p w:rsidR="00CA6D36" w:rsidRPr="00616BD9" w:rsidRDefault="00CA6D36" w:rsidP="004C6CEB">
      <w:pPr>
        <w:spacing w:after="0" w:line="480" w:lineRule="auto"/>
        <w:jc w:val="both"/>
        <w:rPr>
          <w:rFonts w:ascii="Times New Roman" w:hAnsi="Times New Roman" w:cs="Times New Roman"/>
          <w:b/>
          <w:sz w:val="24"/>
          <w:szCs w:val="24"/>
        </w:rPr>
      </w:pPr>
      <w:r w:rsidRPr="00616BD9">
        <w:rPr>
          <w:rFonts w:ascii="Times New Roman" w:hAnsi="Times New Roman" w:cs="Times New Roman"/>
          <w:b/>
          <w:sz w:val="24"/>
          <w:szCs w:val="24"/>
        </w:rPr>
        <w:t>5 Studies on Saturated Fat-Time to Retire the Myth</w:t>
      </w:r>
    </w:p>
    <w:p w:rsidR="00616BD9" w:rsidRDefault="00CA6D36" w:rsidP="004C6CEB">
      <w:pPr>
        <w:spacing w:after="0" w:line="480" w:lineRule="auto"/>
        <w:ind w:firstLine="720"/>
        <w:jc w:val="both"/>
        <w:rPr>
          <w:rFonts w:ascii="Times New Roman" w:hAnsi="Times New Roman" w:cs="Times New Roman"/>
          <w:sz w:val="24"/>
          <w:szCs w:val="24"/>
        </w:rPr>
        <w:sectPr w:rsidR="00616BD9">
          <w:pgSz w:w="12240" w:h="15840"/>
          <w:pgMar w:top="1440" w:right="1440" w:bottom="1440" w:left="1440" w:header="720" w:footer="720" w:gutter="0"/>
          <w:cols w:space="720"/>
          <w:docGrid w:linePitch="360"/>
        </w:sectPr>
      </w:pPr>
      <w:r w:rsidRPr="00950840">
        <w:rPr>
          <w:rFonts w:ascii="Times New Roman" w:hAnsi="Times New Roman" w:cs="Times New Roman"/>
          <w:sz w:val="24"/>
          <w:szCs w:val="24"/>
        </w:rPr>
        <w:t>For many years it was believed that saturated fat is</w:t>
      </w:r>
      <w:r w:rsidR="00616BD9">
        <w:rPr>
          <w:rFonts w:ascii="Times New Roman" w:hAnsi="Times New Roman" w:cs="Times New Roman"/>
          <w:sz w:val="24"/>
          <w:szCs w:val="24"/>
        </w:rPr>
        <w:t xml:space="preserve"> </w:t>
      </w:r>
      <w:r w:rsidRPr="00950840">
        <w:rPr>
          <w:rFonts w:ascii="Times New Roman" w:hAnsi="Times New Roman" w:cs="Times New Roman"/>
          <w:sz w:val="24"/>
          <w:szCs w:val="24"/>
        </w:rPr>
        <w:t>harmful to the health of humans. This understanding was anchored on the many observational studies that showed that many associated heart disease deaths were due to saturated fat. Several debates have risen on this issue, but the five studies that have been carried out seem to have put this issue to rest. These studies indicated no link between saturated fat consumption and heart disease (Adda, 2020). These studies showed that saturated fat has no significant association with heart disease for average individuals. The impact is only on individuals with certain medical conditions or cholesterol problems, and thus, they need to be conscious of their saturated fat intake</w:t>
      </w:r>
      <w:r w:rsidR="00950840" w:rsidRPr="00950840">
        <w:rPr>
          <w:rFonts w:ascii="Times New Roman" w:hAnsi="Times New Roman" w:cs="Times New Roman"/>
          <w:sz w:val="24"/>
          <w:szCs w:val="24"/>
        </w:rPr>
        <w:t>.</w:t>
      </w:r>
    </w:p>
    <w:p w:rsidR="00910AFB" w:rsidRPr="00950840" w:rsidRDefault="00910AFB" w:rsidP="004C6CEB">
      <w:pPr>
        <w:spacing w:after="0" w:line="48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035815090"/>
        <w:docPartObj>
          <w:docPartGallery w:val="Bibliographies"/>
          <w:docPartUnique/>
        </w:docPartObj>
      </w:sdtPr>
      <w:sdtEndPr/>
      <w:sdtContent>
        <w:p w:rsidR="00950840" w:rsidRPr="00950840" w:rsidRDefault="00950840" w:rsidP="004C6CEB">
          <w:pPr>
            <w:pStyle w:val="Heading1"/>
            <w:spacing w:before="0" w:line="480" w:lineRule="auto"/>
            <w:jc w:val="center"/>
            <w:rPr>
              <w:rFonts w:ascii="Times New Roman" w:hAnsi="Times New Roman" w:cs="Times New Roman"/>
              <w:sz w:val="24"/>
              <w:szCs w:val="24"/>
            </w:rPr>
          </w:pPr>
          <w:r w:rsidRPr="00616BD9">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950840" w:rsidRPr="00950840" w:rsidRDefault="00950840" w:rsidP="004C6CEB">
              <w:pPr>
                <w:pStyle w:val="Bibliography"/>
                <w:spacing w:after="0" w:line="480" w:lineRule="auto"/>
                <w:ind w:left="720" w:hanging="720"/>
                <w:jc w:val="both"/>
                <w:rPr>
                  <w:rFonts w:ascii="Times New Roman" w:hAnsi="Times New Roman" w:cs="Times New Roman"/>
                  <w:noProof/>
                  <w:sz w:val="24"/>
                  <w:szCs w:val="24"/>
                </w:rPr>
              </w:pPr>
              <w:r w:rsidRPr="00950840">
                <w:rPr>
                  <w:rFonts w:ascii="Times New Roman" w:hAnsi="Times New Roman" w:cs="Times New Roman"/>
                  <w:sz w:val="24"/>
                  <w:szCs w:val="24"/>
                </w:rPr>
                <w:fldChar w:fldCharType="begin"/>
              </w:r>
              <w:r w:rsidRPr="00950840">
                <w:rPr>
                  <w:rFonts w:ascii="Times New Roman" w:hAnsi="Times New Roman" w:cs="Times New Roman"/>
                  <w:sz w:val="24"/>
                  <w:szCs w:val="24"/>
                </w:rPr>
                <w:instrText xml:space="preserve"> BIBLIOGRAPHY </w:instrText>
              </w:r>
              <w:r w:rsidRPr="00950840">
                <w:rPr>
                  <w:rFonts w:ascii="Times New Roman" w:hAnsi="Times New Roman" w:cs="Times New Roman"/>
                  <w:sz w:val="24"/>
                  <w:szCs w:val="24"/>
                </w:rPr>
                <w:fldChar w:fldCharType="separate"/>
              </w:r>
              <w:r w:rsidRPr="00950840">
                <w:rPr>
                  <w:rFonts w:ascii="Times New Roman" w:hAnsi="Times New Roman" w:cs="Times New Roman"/>
                  <w:noProof/>
                  <w:sz w:val="24"/>
                  <w:szCs w:val="24"/>
                </w:rPr>
                <w:t xml:space="preserve">Adda, B. (2020). 5 studies on saturated fat- Time to retire the myth? </w:t>
              </w:r>
              <w:r w:rsidRPr="00950840">
                <w:rPr>
                  <w:rFonts w:ascii="Times New Roman" w:hAnsi="Times New Roman" w:cs="Times New Roman"/>
                  <w:i/>
                  <w:iCs/>
                  <w:noProof/>
                  <w:sz w:val="24"/>
                  <w:szCs w:val="24"/>
                </w:rPr>
                <w:t>Heathline: Nutrition</w:t>
              </w:r>
              <w:r w:rsidRPr="00950840">
                <w:rPr>
                  <w:rFonts w:ascii="Times New Roman" w:hAnsi="Times New Roman" w:cs="Times New Roman"/>
                  <w:noProof/>
                  <w:sz w:val="24"/>
                  <w:szCs w:val="24"/>
                </w:rPr>
                <w:t>. Retrieved from https://www.healthline.com/nutrition/5-studies-on-saturated-fat</w:t>
              </w:r>
            </w:p>
            <w:p w:rsidR="00950840" w:rsidRPr="00950840" w:rsidRDefault="00950840" w:rsidP="004C6CEB">
              <w:pPr>
                <w:pStyle w:val="Bibliography"/>
                <w:spacing w:after="0" w:line="480" w:lineRule="auto"/>
                <w:ind w:left="720" w:hanging="720"/>
                <w:jc w:val="both"/>
                <w:rPr>
                  <w:rFonts w:ascii="Times New Roman" w:hAnsi="Times New Roman" w:cs="Times New Roman"/>
                  <w:noProof/>
                  <w:sz w:val="24"/>
                  <w:szCs w:val="24"/>
                </w:rPr>
              </w:pPr>
              <w:r w:rsidRPr="00950840">
                <w:rPr>
                  <w:rFonts w:ascii="Times New Roman" w:hAnsi="Times New Roman" w:cs="Times New Roman"/>
                  <w:noProof/>
                  <w:sz w:val="24"/>
                  <w:szCs w:val="24"/>
                </w:rPr>
                <w:t xml:space="preserve">Fukuda, S., &amp; Kanehisa, M. (2001). Lifestyle, stress and cortisol response: Review II. </w:t>
              </w:r>
              <w:r w:rsidRPr="00950840">
                <w:rPr>
                  <w:rFonts w:ascii="Times New Roman" w:hAnsi="Times New Roman" w:cs="Times New Roman"/>
                  <w:i/>
                  <w:iCs/>
                  <w:noProof/>
                  <w:sz w:val="24"/>
                  <w:szCs w:val="24"/>
                </w:rPr>
                <w:t>Environmental Health and Preventive Medicines, 6</w:t>
              </w:r>
              <w:r w:rsidRPr="00950840">
                <w:rPr>
                  <w:rFonts w:ascii="Times New Roman" w:hAnsi="Times New Roman" w:cs="Times New Roman"/>
                  <w:noProof/>
                  <w:sz w:val="24"/>
                  <w:szCs w:val="24"/>
                </w:rPr>
                <w:t>(1), 15-21. Retrieved from https://www.ncbi.nlm.nih.gov/pmc/articles/PMC2723649/</w:t>
              </w:r>
            </w:p>
            <w:p w:rsidR="00950840" w:rsidRPr="00950840" w:rsidRDefault="00950840" w:rsidP="004C6CEB">
              <w:pPr>
                <w:pStyle w:val="Bibliography"/>
                <w:spacing w:after="0" w:line="480" w:lineRule="auto"/>
                <w:ind w:left="720" w:hanging="720"/>
                <w:jc w:val="both"/>
                <w:rPr>
                  <w:rFonts w:ascii="Times New Roman" w:hAnsi="Times New Roman" w:cs="Times New Roman"/>
                  <w:noProof/>
                  <w:sz w:val="24"/>
                  <w:szCs w:val="24"/>
                </w:rPr>
              </w:pPr>
              <w:r w:rsidRPr="00950840">
                <w:rPr>
                  <w:rFonts w:ascii="Times New Roman" w:hAnsi="Times New Roman" w:cs="Times New Roman"/>
                  <w:noProof/>
                  <w:sz w:val="24"/>
                  <w:szCs w:val="24"/>
                </w:rPr>
                <w:t xml:space="preserve">Hoyt, L. T., Zeiders, K. H., Adam, E. K., &amp; Ehrlich, K. B. (2016). Positive upshots of cortisol in everyday life. </w:t>
              </w:r>
              <w:r w:rsidRPr="00950840">
                <w:rPr>
                  <w:rFonts w:ascii="Times New Roman" w:hAnsi="Times New Roman" w:cs="Times New Roman"/>
                  <w:i/>
                  <w:iCs/>
                  <w:noProof/>
                  <w:sz w:val="24"/>
                  <w:szCs w:val="24"/>
                </w:rPr>
                <w:t>Journal Emotions, 16</w:t>
              </w:r>
              <w:r w:rsidRPr="00950840">
                <w:rPr>
                  <w:rFonts w:ascii="Times New Roman" w:hAnsi="Times New Roman" w:cs="Times New Roman"/>
                  <w:noProof/>
                  <w:sz w:val="24"/>
                  <w:szCs w:val="24"/>
                </w:rPr>
                <w:t>(4), 431-435. Retrieved from https://www.ncbi.nlm.nih.gov/pmc/articles/PMC4868668/</w:t>
              </w:r>
            </w:p>
            <w:p w:rsidR="00950840" w:rsidRPr="00950840" w:rsidRDefault="00950840" w:rsidP="004C6CEB">
              <w:pPr>
                <w:pStyle w:val="Bibliography"/>
                <w:spacing w:after="0" w:line="480" w:lineRule="auto"/>
                <w:ind w:left="720" w:hanging="720"/>
                <w:jc w:val="both"/>
                <w:rPr>
                  <w:rFonts w:ascii="Times New Roman" w:hAnsi="Times New Roman" w:cs="Times New Roman"/>
                  <w:noProof/>
                  <w:sz w:val="24"/>
                  <w:szCs w:val="24"/>
                </w:rPr>
              </w:pPr>
              <w:r w:rsidRPr="00950840">
                <w:rPr>
                  <w:rFonts w:ascii="Times New Roman" w:hAnsi="Times New Roman" w:cs="Times New Roman"/>
                  <w:noProof/>
                  <w:sz w:val="24"/>
                  <w:szCs w:val="24"/>
                </w:rPr>
                <w:t xml:space="preserve">Panahi, Y., Yaribeygi, H., Johnston, T. P., &amp; Sahebkar, A. (2017). The impact of stress on body function: A review. </w:t>
              </w:r>
              <w:r w:rsidRPr="00950840">
                <w:rPr>
                  <w:rFonts w:ascii="Times New Roman" w:hAnsi="Times New Roman" w:cs="Times New Roman"/>
                  <w:i/>
                  <w:iCs/>
                  <w:noProof/>
                  <w:sz w:val="24"/>
                  <w:szCs w:val="24"/>
                </w:rPr>
                <w:t>Experimental and Clinical Science Journal, 16</w:t>
              </w:r>
              <w:r w:rsidRPr="00950840">
                <w:rPr>
                  <w:rFonts w:ascii="Times New Roman" w:hAnsi="Times New Roman" w:cs="Times New Roman"/>
                  <w:noProof/>
                  <w:sz w:val="24"/>
                  <w:szCs w:val="24"/>
                </w:rPr>
                <w:t>, 1057-1072.</w:t>
              </w:r>
            </w:p>
            <w:p w:rsidR="00950840" w:rsidRPr="00950840" w:rsidRDefault="00950840" w:rsidP="004C6CEB">
              <w:pPr>
                <w:pStyle w:val="Bibliography"/>
                <w:spacing w:after="0" w:line="480" w:lineRule="auto"/>
                <w:ind w:left="720" w:hanging="720"/>
                <w:jc w:val="both"/>
                <w:rPr>
                  <w:rFonts w:ascii="Times New Roman" w:hAnsi="Times New Roman" w:cs="Times New Roman"/>
                  <w:noProof/>
                  <w:sz w:val="24"/>
                  <w:szCs w:val="24"/>
                </w:rPr>
              </w:pPr>
              <w:r w:rsidRPr="00950840">
                <w:rPr>
                  <w:rFonts w:ascii="Times New Roman" w:hAnsi="Times New Roman" w:cs="Times New Roman"/>
                  <w:noProof/>
                  <w:sz w:val="24"/>
                  <w:szCs w:val="24"/>
                </w:rPr>
                <w:t xml:space="preserve">Petot, H., Meilland, R., Pierre, J. K., Landrain, M., &amp; Laurence, M.-H. (2012). Cardiac output and performance during a marathon race in middle-aged recreationa runners. </w:t>
              </w:r>
              <w:r w:rsidRPr="00950840">
                <w:rPr>
                  <w:rFonts w:ascii="Times New Roman" w:hAnsi="Times New Roman" w:cs="Times New Roman"/>
                  <w:i/>
                  <w:iCs/>
                  <w:noProof/>
                  <w:sz w:val="24"/>
                  <w:szCs w:val="24"/>
                </w:rPr>
                <w:t>The Scientific World Journal</w:t>
              </w:r>
              <w:r w:rsidRPr="00950840">
                <w:rPr>
                  <w:rFonts w:ascii="Times New Roman" w:hAnsi="Times New Roman" w:cs="Times New Roman"/>
                  <w:noProof/>
                  <w:sz w:val="24"/>
                  <w:szCs w:val="24"/>
                </w:rPr>
                <w:t>. Retrieved from https://www.hindawi.com/journals/tswj/2012/810859/</w:t>
              </w:r>
            </w:p>
            <w:p w:rsidR="00950840" w:rsidRPr="00950840" w:rsidRDefault="00950840" w:rsidP="004C6CEB">
              <w:pPr>
                <w:pStyle w:val="Bibliography"/>
                <w:spacing w:after="0" w:line="480" w:lineRule="auto"/>
                <w:ind w:left="720" w:hanging="720"/>
                <w:rPr>
                  <w:rFonts w:ascii="Times New Roman" w:hAnsi="Times New Roman" w:cs="Times New Roman"/>
                  <w:noProof/>
                  <w:sz w:val="24"/>
                  <w:szCs w:val="24"/>
                </w:rPr>
              </w:pPr>
              <w:r w:rsidRPr="00950840">
                <w:rPr>
                  <w:rFonts w:ascii="Times New Roman" w:hAnsi="Times New Roman" w:cs="Times New Roman"/>
                  <w:noProof/>
                  <w:sz w:val="24"/>
                  <w:szCs w:val="24"/>
                </w:rPr>
                <w:t xml:space="preserve">Reetu, K., &amp; Ranabir, S. (2011). Stress and hormones. </w:t>
              </w:r>
              <w:r w:rsidRPr="00950840">
                <w:rPr>
                  <w:rFonts w:ascii="Times New Roman" w:hAnsi="Times New Roman" w:cs="Times New Roman"/>
                  <w:i/>
                  <w:iCs/>
                  <w:noProof/>
                  <w:sz w:val="24"/>
                  <w:szCs w:val="24"/>
                </w:rPr>
                <w:t>Indian Journal of Endocrinology and Metabolism, 15</w:t>
              </w:r>
              <w:r w:rsidRPr="00950840">
                <w:rPr>
                  <w:rFonts w:ascii="Times New Roman" w:hAnsi="Times New Roman" w:cs="Times New Roman"/>
                  <w:noProof/>
                  <w:sz w:val="24"/>
                  <w:szCs w:val="24"/>
                </w:rPr>
                <w:t>(1), 18-22. Retrieved from https://www.ncbi.nlm.nih.gov/pmc/articles/PMC3079864/</w:t>
              </w:r>
            </w:p>
            <w:p w:rsidR="00950840" w:rsidRPr="00950840" w:rsidRDefault="00950840" w:rsidP="004C6CEB">
              <w:pPr>
                <w:spacing w:after="0" w:line="480" w:lineRule="auto"/>
                <w:jc w:val="both"/>
                <w:rPr>
                  <w:rFonts w:ascii="Times New Roman" w:hAnsi="Times New Roman" w:cs="Times New Roman"/>
                  <w:sz w:val="24"/>
                  <w:szCs w:val="24"/>
                </w:rPr>
              </w:pPr>
              <w:r w:rsidRPr="00950840">
                <w:rPr>
                  <w:rFonts w:ascii="Times New Roman" w:hAnsi="Times New Roman" w:cs="Times New Roman"/>
                  <w:b/>
                  <w:bCs/>
                  <w:noProof/>
                  <w:sz w:val="24"/>
                  <w:szCs w:val="24"/>
                </w:rPr>
                <w:fldChar w:fldCharType="end"/>
              </w:r>
            </w:p>
          </w:sdtContent>
        </w:sdt>
      </w:sdtContent>
    </w:sdt>
    <w:p w:rsidR="00950840" w:rsidRPr="00950840" w:rsidRDefault="00950840" w:rsidP="004C6CEB">
      <w:pPr>
        <w:spacing w:after="0" w:line="480" w:lineRule="auto"/>
        <w:jc w:val="both"/>
        <w:rPr>
          <w:rFonts w:ascii="Times New Roman" w:hAnsi="Times New Roman" w:cs="Times New Roman"/>
          <w:sz w:val="24"/>
          <w:szCs w:val="24"/>
        </w:rPr>
      </w:pPr>
    </w:p>
    <w:sectPr w:rsidR="00950840" w:rsidRPr="00950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14"/>
    <w:rsid w:val="0001461B"/>
    <w:rsid w:val="000733ED"/>
    <w:rsid w:val="000F49AB"/>
    <w:rsid w:val="001B1280"/>
    <w:rsid w:val="00246F77"/>
    <w:rsid w:val="00285C00"/>
    <w:rsid w:val="0029763C"/>
    <w:rsid w:val="003A4382"/>
    <w:rsid w:val="003D01EC"/>
    <w:rsid w:val="0041660E"/>
    <w:rsid w:val="00472895"/>
    <w:rsid w:val="00492ABD"/>
    <w:rsid w:val="004C6CEB"/>
    <w:rsid w:val="00616BD9"/>
    <w:rsid w:val="00634CBF"/>
    <w:rsid w:val="006E3737"/>
    <w:rsid w:val="00734F49"/>
    <w:rsid w:val="008277E0"/>
    <w:rsid w:val="008422B9"/>
    <w:rsid w:val="008650AE"/>
    <w:rsid w:val="0087214F"/>
    <w:rsid w:val="008A1CF7"/>
    <w:rsid w:val="009004C8"/>
    <w:rsid w:val="00910AFB"/>
    <w:rsid w:val="00925056"/>
    <w:rsid w:val="00950840"/>
    <w:rsid w:val="00A40A14"/>
    <w:rsid w:val="00A72631"/>
    <w:rsid w:val="00A856C9"/>
    <w:rsid w:val="00AA63C4"/>
    <w:rsid w:val="00B002CE"/>
    <w:rsid w:val="00B40F9C"/>
    <w:rsid w:val="00CA6D36"/>
    <w:rsid w:val="00E24D5B"/>
    <w:rsid w:val="00F9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CF54"/>
  <w15:chartTrackingRefBased/>
  <w15:docId w15:val="{269A23D9-D5CE-490E-96C0-6D1D7E56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08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40A14"/>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A40A14"/>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B002CE"/>
    <w:rPr>
      <w:color w:val="0563C1" w:themeColor="hyperlink"/>
      <w:u w:val="single"/>
    </w:rPr>
  </w:style>
  <w:style w:type="paragraph" w:styleId="NormalWeb">
    <w:name w:val="Normal (Web)"/>
    <w:basedOn w:val="Normal"/>
    <w:uiPriority w:val="99"/>
    <w:semiHidden/>
    <w:unhideWhenUsed/>
    <w:rsid w:val="008721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14F"/>
    <w:rPr>
      <w:b/>
      <w:bCs/>
    </w:rPr>
  </w:style>
  <w:style w:type="character" w:customStyle="1" w:styleId="Heading1Char">
    <w:name w:val="Heading 1 Char"/>
    <w:basedOn w:val="DefaultParagraphFont"/>
    <w:link w:val="Heading1"/>
    <w:uiPriority w:val="9"/>
    <w:rsid w:val="0095084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5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748">
      <w:bodyDiv w:val="1"/>
      <w:marLeft w:val="0"/>
      <w:marRight w:val="0"/>
      <w:marTop w:val="0"/>
      <w:marBottom w:val="0"/>
      <w:divBdr>
        <w:top w:val="none" w:sz="0" w:space="0" w:color="auto"/>
        <w:left w:val="none" w:sz="0" w:space="0" w:color="auto"/>
        <w:bottom w:val="none" w:sz="0" w:space="0" w:color="auto"/>
        <w:right w:val="none" w:sz="0" w:space="0" w:color="auto"/>
      </w:divBdr>
    </w:div>
    <w:div w:id="34281192">
      <w:bodyDiv w:val="1"/>
      <w:marLeft w:val="0"/>
      <w:marRight w:val="0"/>
      <w:marTop w:val="0"/>
      <w:marBottom w:val="0"/>
      <w:divBdr>
        <w:top w:val="none" w:sz="0" w:space="0" w:color="auto"/>
        <w:left w:val="none" w:sz="0" w:space="0" w:color="auto"/>
        <w:bottom w:val="none" w:sz="0" w:space="0" w:color="auto"/>
        <w:right w:val="none" w:sz="0" w:space="0" w:color="auto"/>
      </w:divBdr>
    </w:div>
    <w:div w:id="151140977">
      <w:bodyDiv w:val="1"/>
      <w:marLeft w:val="0"/>
      <w:marRight w:val="0"/>
      <w:marTop w:val="0"/>
      <w:marBottom w:val="0"/>
      <w:divBdr>
        <w:top w:val="none" w:sz="0" w:space="0" w:color="auto"/>
        <w:left w:val="none" w:sz="0" w:space="0" w:color="auto"/>
        <w:bottom w:val="none" w:sz="0" w:space="0" w:color="auto"/>
        <w:right w:val="none" w:sz="0" w:space="0" w:color="auto"/>
      </w:divBdr>
    </w:div>
    <w:div w:id="595216623">
      <w:bodyDiv w:val="1"/>
      <w:marLeft w:val="0"/>
      <w:marRight w:val="0"/>
      <w:marTop w:val="0"/>
      <w:marBottom w:val="0"/>
      <w:divBdr>
        <w:top w:val="none" w:sz="0" w:space="0" w:color="auto"/>
        <w:left w:val="none" w:sz="0" w:space="0" w:color="auto"/>
        <w:bottom w:val="none" w:sz="0" w:space="0" w:color="auto"/>
        <w:right w:val="none" w:sz="0" w:space="0" w:color="auto"/>
      </w:divBdr>
    </w:div>
    <w:div w:id="822744216">
      <w:bodyDiv w:val="1"/>
      <w:marLeft w:val="0"/>
      <w:marRight w:val="0"/>
      <w:marTop w:val="0"/>
      <w:marBottom w:val="0"/>
      <w:divBdr>
        <w:top w:val="none" w:sz="0" w:space="0" w:color="auto"/>
        <w:left w:val="none" w:sz="0" w:space="0" w:color="auto"/>
        <w:bottom w:val="none" w:sz="0" w:space="0" w:color="auto"/>
        <w:right w:val="none" w:sz="0" w:space="0" w:color="auto"/>
      </w:divBdr>
    </w:div>
    <w:div w:id="1588079729">
      <w:bodyDiv w:val="1"/>
      <w:marLeft w:val="0"/>
      <w:marRight w:val="0"/>
      <w:marTop w:val="0"/>
      <w:marBottom w:val="0"/>
      <w:divBdr>
        <w:top w:val="none" w:sz="0" w:space="0" w:color="auto"/>
        <w:left w:val="none" w:sz="0" w:space="0" w:color="auto"/>
        <w:bottom w:val="none" w:sz="0" w:space="0" w:color="auto"/>
        <w:right w:val="none" w:sz="0" w:space="0" w:color="auto"/>
      </w:divBdr>
    </w:div>
    <w:div w:id="1986619418">
      <w:bodyDiv w:val="1"/>
      <w:marLeft w:val="0"/>
      <w:marRight w:val="0"/>
      <w:marTop w:val="0"/>
      <w:marBottom w:val="0"/>
      <w:divBdr>
        <w:top w:val="none" w:sz="0" w:space="0" w:color="auto"/>
        <w:left w:val="none" w:sz="0" w:space="0" w:color="auto"/>
        <w:bottom w:val="none" w:sz="0" w:space="0" w:color="auto"/>
        <w:right w:val="none" w:sz="0" w:space="0" w:color="auto"/>
      </w:divBdr>
    </w:div>
    <w:div w:id="21398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Fuk01</b:Tag>
    <b:SourceType>JournalArticle</b:SourceType>
    <b:Guid>{BB59852F-9792-4BCA-B752-7E1F452145BE}</b:Guid>
    <b:Author>
      <b:Author>
        <b:NameList>
          <b:Person>
            <b:Last>Fukuda</b:Last>
            <b:First>Sanae</b:First>
          </b:Person>
          <b:Person>
            <b:Last>Kanehisa</b:Last>
            <b:First>Morimoto</b:First>
          </b:Person>
        </b:NameList>
      </b:Author>
    </b:Author>
    <b:Title>Lifestyle, stress and cortisol response: Review II</b:Title>
    <b:JournalName>Environmental Health and Preventive Medicines</b:JournalName>
    <b:Year>2001</b:Year>
    <b:Pages>15-21</b:Pages>
    <b:Volume>6</b:Volume>
    <b:Issue>1</b:Issue>
    <b:URL>https://www.ncbi.nlm.nih.gov/pmc/articles/PMC2723649/</b:URL>
    <b:RefOrder>1</b:RefOrder>
  </b:Source>
  <b:Source>
    <b:Tag>Ree11</b:Tag>
    <b:SourceType>JournalArticle</b:SourceType>
    <b:Guid>{05BEC716-299B-481D-ACB6-DFA6B8F37836}</b:Guid>
    <b:Author>
      <b:Author>
        <b:NameList>
          <b:Person>
            <b:Last>Reetu</b:Last>
            <b:First>K</b:First>
          </b:Person>
          <b:Person>
            <b:Last>Ranabir</b:Last>
            <b:First>Salam</b:First>
          </b:Person>
        </b:NameList>
      </b:Author>
    </b:Author>
    <b:Title>Stress and hormones</b:Title>
    <b:JournalName>Indian Journal of Endocrinology and Metabolism</b:JournalName>
    <b:Year>2011</b:Year>
    <b:Pages>18-22</b:Pages>
    <b:Volume>15</b:Volume>
    <b:Issue>1</b:Issue>
    <b:URL>https://www.ncbi.nlm.nih.gov/pmc/articles/PMC3079864/</b:URL>
    <b:RefOrder>2</b:RefOrder>
  </b:Source>
  <b:Source>
    <b:Tag>Pan17</b:Tag>
    <b:SourceType>JournalArticle</b:SourceType>
    <b:Guid>{62CB8E2E-DAB6-46E5-9F3D-5221E41004CB}</b:Guid>
    <b:Author>
      <b:Author>
        <b:NameList>
          <b:Person>
            <b:Last>Panahi</b:Last>
            <b:First>Yunes</b:First>
          </b:Person>
          <b:Person>
            <b:Last>Yaribeygi</b:Last>
            <b:First>Habib</b:First>
          </b:Person>
          <b:Person>
            <b:Last>Johnston</b:Last>
            <b:First>Thomas</b:First>
            <b:Middle>P</b:Middle>
          </b:Person>
          <b:Person>
            <b:Last>Sahebkar</b:Last>
            <b:First>Amirhossein</b:First>
          </b:Person>
        </b:NameList>
      </b:Author>
    </b:Author>
    <b:Title>The impact of stress on body function: A review</b:Title>
    <b:JournalName>Experimental and Clinical Science Journal</b:JournalName>
    <b:Year>2017</b:Year>
    <b:Pages>1057-1072</b:Pages>
    <b:Volume>16</b:Volume>
    <b:RefOrder>3</b:RefOrder>
  </b:Source>
  <b:Source>
    <b:Tag>Hoy16</b:Tag>
    <b:SourceType>JournalArticle</b:SourceType>
    <b:Guid>{FF30E0C6-49E1-43C8-85AA-C1CF6CD2ABB2}</b:Guid>
    <b:Author>
      <b:Author>
        <b:NameList>
          <b:Person>
            <b:Last>Hoyt</b:Last>
            <b:First>Lindsay</b:First>
            <b:Middle>T</b:Middle>
          </b:Person>
          <b:Person>
            <b:Last>Zeiders</b:Last>
            <b:First>Katharine</b:First>
            <b:Middle>H</b:Middle>
          </b:Person>
          <b:Person>
            <b:Last>Adam</b:Last>
            <b:First>Emma</b:First>
            <b:Middle>K</b:Middle>
          </b:Person>
          <b:Person>
            <b:Last>Ehrlich</b:Last>
            <b:First>Katherine</b:First>
            <b:Middle>B</b:Middle>
          </b:Person>
        </b:NameList>
      </b:Author>
    </b:Author>
    <b:Title>Positive upshots of cortisol in everyday life</b:Title>
    <b:JournalName>Journal Emotions</b:JournalName>
    <b:Year>2016</b:Year>
    <b:Pages>431-435</b:Pages>
    <b:Volume>16</b:Volume>
    <b:Issue>4</b:Issue>
    <b:URL>https://www.ncbi.nlm.nih.gov/pmc/articles/PMC4868668/</b:URL>
    <b:RefOrder>4</b:RefOrder>
  </b:Source>
  <b:Source>
    <b:Tag>Add20</b:Tag>
    <b:SourceType>JournalArticle</b:SourceType>
    <b:Guid>{7CBD4A38-1522-4826-8865-1318D06C6B1A}</b:Guid>
    <b:Author>
      <b:Author>
        <b:NameList>
          <b:Person>
            <b:Last>Adda</b:Last>
            <b:First>Bjarnadottir</b:First>
          </b:Person>
        </b:NameList>
      </b:Author>
    </b:Author>
    <b:Title>5 studies on saturated fat- Time to retire the myth?</b:Title>
    <b:JournalName>Heathline: Nutrition</b:JournalName>
    <b:Year>2020</b:Year>
    <b:URL>https://www.healthline.com/nutrition/5-studies-on-saturated-fat</b:URL>
    <b:RefOrder>5</b:RefOrder>
  </b:Source>
  <b:Source>
    <b:Tag>Pet12</b:Tag>
    <b:SourceType>JournalArticle</b:SourceType>
    <b:Guid>{7DD90C81-5622-4F10-B242-D36F116EF25B}</b:Guid>
    <b:Author>
      <b:Author>
        <b:NameList>
          <b:Person>
            <b:Last>Petot</b:Last>
            <b:First>Helene</b:First>
          </b:Person>
          <b:Person>
            <b:Last>Meilland</b:Last>
            <b:First>Renaud</b:First>
          </b:Person>
          <b:Person>
            <b:Last>Pierre</b:Last>
            <b:First>Jean</b:First>
            <b:Middle>Koralsztein</b:Middle>
          </b:Person>
          <b:Person>
            <b:Last>Landrain</b:Last>
            <b:First>Morgan</b:First>
          </b:Person>
          <b:Person>
            <b:Last>Laurence</b:Last>
            <b:First>Mille-Hamard</b:First>
          </b:Person>
        </b:NameList>
      </b:Author>
    </b:Author>
    <b:Title>Cardiac output and performance during a marathon race in middle-aged recreationa runners</b:Title>
    <b:JournalName>The Scientific World Journal</b:JournalName>
    <b:Year>2012</b:Year>
    <b:URL>https://www.hindawi.com/journals/tswj/2012/810859/</b:URL>
    <b:RefOrder>6</b:RefOrder>
  </b:Source>
</b:Sources>
</file>

<file path=customXml/itemProps1.xml><?xml version="1.0" encoding="utf-8"?>
<ds:datastoreItem xmlns:ds="http://schemas.openxmlformats.org/officeDocument/2006/customXml" ds:itemID="{02AAD1C8-4FAD-48F6-89C7-A12F826E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3</cp:revision>
  <dcterms:created xsi:type="dcterms:W3CDTF">2021-03-02T17:48:00Z</dcterms:created>
  <dcterms:modified xsi:type="dcterms:W3CDTF">2021-03-02T17:50:00Z</dcterms:modified>
</cp:coreProperties>
</file>